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AB" w:rsidRPr="00BE0447" w:rsidRDefault="006931AB" w:rsidP="006931AB">
      <w:pPr>
        <w:jc w:val="center"/>
        <w:rPr>
          <w:rFonts w:ascii="Tahoma" w:hAnsi="Tahoma" w:cs="Tahoma"/>
          <w:b/>
          <w:color w:val="4BACC6"/>
        </w:rPr>
      </w:pPr>
      <w:bookmarkStart w:id="0" w:name="_GoBack"/>
      <w:bookmarkEnd w:id="0"/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:rsidR="006931AB" w:rsidRPr="00165CCE" w:rsidRDefault="006931AB" w:rsidP="006931AB">
      <w:pPr>
        <w:rPr>
          <w:b/>
          <w:color w:val="A50021"/>
          <w:sz w:val="16"/>
          <w:szCs w:val="16"/>
        </w:rPr>
      </w:pPr>
      <w:r w:rsidRPr="00165CCE">
        <w:rPr>
          <w:b/>
          <w:color w:val="A50021"/>
          <w:sz w:val="16"/>
          <w:szCs w:val="16"/>
        </w:rPr>
        <w:t>_________________________________________________________________________________</w:t>
      </w:r>
      <w:r w:rsidR="003A232C">
        <w:rPr>
          <w:b/>
          <w:color w:val="A50021"/>
          <w:sz w:val="16"/>
          <w:szCs w:val="16"/>
        </w:rPr>
        <w:t>___________________</w:t>
      </w:r>
      <w:r>
        <w:rPr>
          <w:b/>
          <w:color w:val="A50021"/>
          <w:sz w:val="16"/>
          <w:szCs w:val="16"/>
        </w:rPr>
        <w:t>____________________</w:t>
      </w: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:rsidR="006931AB" w:rsidRDefault="006931AB" w:rsidP="006931AB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:rsidR="006931AB" w:rsidRPr="00C55A21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:rsidR="006931AB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6931AB" w:rsidRPr="007C3255" w:rsidTr="0077415F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:rsidR="00614DC3" w:rsidRPr="00614DC3" w:rsidRDefault="00614DC3" w:rsidP="00614DC3">
      <w:pPr>
        <w:rPr>
          <w:vanish/>
        </w:rPr>
      </w:pPr>
    </w:p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6931AB" w:rsidRPr="006A225C" w:rsidTr="0077415F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:rsidR="006931AB" w:rsidRPr="006A225C" w:rsidRDefault="006931AB" w:rsidP="0077415F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:rsidR="006931AB" w:rsidRPr="006A225C" w:rsidRDefault="006931AB" w:rsidP="0077415F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:rsidR="006931AB" w:rsidRPr="00B60A4E" w:rsidRDefault="006931AB" w:rsidP="006931AB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BE0447" w:rsidRDefault="006931AB" w:rsidP="006931AB">
      <w:pPr>
        <w:tabs>
          <w:tab w:val="left" w:pos="6237"/>
        </w:tabs>
        <w:spacing w:after="120" w:line="360" w:lineRule="auto"/>
        <w:rPr>
          <w:b/>
          <w:color w:val="4BACC6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 w:rsidRPr="00BE0447">
        <w:rPr>
          <w:b/>
          <w:color w:val="4BACC6"/>
        </w:rPr>
        <w:t>_________________________</w:t>
      </w:r>
      <w:r w:rsidRPr="006E3344">
        <w:rPr>
          <w:b/>
          <w:color w:val="FFFFFF"/>
        </w:rPr>
        <w:t>_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Pr="00BE0447">
        <w:rPr>
          <w:b/>
          <w:color w:val="4BACC6"/>
        </w:rPr>
        <w:t>________________________________</w:t>
      </w:r>
    </w:p>
    <w:p w:rsidR="006931AB" w:rsidRDefault="006931AB" w:rsidP="006931AB">
      <w:pPr>
        <w:tabs>
          <w:tab w:val="left" w:pos="6237"/>
        </w:tabs>
        <w:spacing w:after="120" w:line="360" w:lineRule="auto"/>
        <w:rPr>
          <w:b/>
          <w:color w:val="007EB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actividade </w:t>
      </w:r>
      <w:r w:rsidRPr="00BE0447">
        <w:rPr>
          <w:b/>
          <w:color w:val="4BACC6"/>
        </w:rPr>
        <w:t>________________________________</w:t>
      </w:r>
    </w:p>
    <w:tbl>
      <w:tblPr>
        <w:tblpPr w:leftFromText="141" w:rightFromText="141" w:vertAnchor="text" w:horzAnchor="page" w:tblpX="1310" w:tblpY="49"/>
        <w:tblW w:w="6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04"/>
        <w:gridCol w:w="2803"/>
      </w:tblGrid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4123C6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RJEP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indeterminado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4123C6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6931AB" w:rsidRPr="007C3255" w:rsidTr="0077415F">
        <w:trPr>
          <w:trHeight w:val="340"/>
        </w:trPr>
        <w:tc>
          <w:tcPr>
            <w:tcW w:w="37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176A27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RJEP </w:t>
            </w:r>
            <w:r w:rsidRPr="006A225C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por tempo determinável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</w:t>
            </w:r>
          </w:p>
        </w:tc>
        <w:tc>
          <w:tcPr>
            <w:tcW w:w="30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7C3255" w:rsidRDefault="006931AB" w:rsidP="0077415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127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38"/>
        <w:gridCol w:w="281"/>
        <w:gridCol w:w="281"/>
        <w:gridCol w:w="283"/>
        <w:gridCol w:w="282"/>
        <w:gridCol w:w="282"/>
        <w:gridCol w:w="282"/>
        <w:gridCol w:w="282"/>
        <w:gridCol w:w="282"/>
        <w:gridCol w:w="282"/>
        <w:gridCol w:w="282"/>
        <w:gridCol w:w="424"/>
        <w:gridCol w:w="779"/>
        <w:gridCol w:w="1294"/>
        <w:gridCol w:w="282"/>
        <w:gridCol w:w="1213"/>
        <w:gridCol w:w="282"/>
      </w:tblGrid>
      <w:tr w:rsidR="006931AB" w:rsidRPr="00A2176F" w:rsidTr="0077415F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81068B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Nº de Identificação Fiscal: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7C3255" w:rsidTr="0077415F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7C3255" w:rsidRDefault="006931AB" w:rsidP="0077415F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7C3255" w:rsidRDefault="006931AB" w:rsidP="0077415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6931AB" w:rsidRPr="00A2176F" w:rsidTr="0077415F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:rsidR="00614DC3" w:rsidRPr="00614DC3" w:rsidRDefault="00614DC3" w:rsidP="00614DC3">
      <w:pPr>
        <w:rPr>
          <w:vanish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931AB" w:rsidRPr="00A2176F" w:rsidTr="0077415F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6931AB" w:rsidRPr="00A2176F" w:rsidTr="0077415F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232C" w:rsidRDefault="003A232C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electrónico: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3A232C" w:rsidRDefault="003A232C" w:rsidP="006931AB">
      <w:pPr>
        <w:shd w:val="clear" w:color="auto" w:fill="FFFFFF"/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6931AB" w:rsidRDefault="006931AB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AD6149" w:rsidRDefault="00AD6149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AD6149" w:rsidRDefault="00AD6149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3A232C" w:rsidRDefault="003A232C" w:rsidP="006931AB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:rsidR="006931AB" w:rsidRPr="00710A49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:rsidR="006931AB" w:rsidRPr="0081068B" w:rsidRDefault="006931AB" w:rsidP="006931AB">
      <w:pPr>
        <w:rPr>
          <w:rFonts w:cs="Arial"/>
          <w:sz w:val="16"/>
          <w:szCs w:val="16"/>
        </w:rPr>
      </w:pPr>
    </w:p>
    <w:p w:rsidR="006931AB" w:rsidRPr="00170F11" w:rsidRDefault="006931AB" w:rsidP="006931AB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:rsidR="006931AB" w:rsidRPr="0081068B" w:rsidRDefault="006931AB" w:rsidP="006931AB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6931AB" w:rsidRPr="00067B28" w:rsidTr="0077415F">
        <w:trPr>
          <w:trHeight w:val="567"/>
        </w:trPr>
        <w:tc>
          <w:tcPr>
            <w:tcW w:w="403" w:type="dxa"/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lastRenderedPageBreak/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931AB" w:rsidRPr="00067B28" w:rsidTr="0077415F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>outros (nível III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:rsidR="006931AB" w:rsidRPr="00466C9E" w:rsidRDefault="006931AB" w:rsidP="0077415F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18"/>
          <w:szCs w:val="18"/>
        </w:rPr>
      </w:pPr>
    </w:p>
    <w:p w:rsidR="006931AB" w:rsidRPr="0081068B" w:rsidRDefault="006931AB" w:rsidP="006931AB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</w:t>
      </w:r>
      <w:proofErr w:type="gramStart"/>
      <w:r w:rsidRPr="0081068B">
        <w:rPr>
          <w:rFonts w:ascii="Tahoma" w:hAnsi="Tahoma" w:cs="Tahoma"/>
          <w:color w:val="003366"/>
          <w:sz w:val="16"/>
          <w:szCs w:val="16"/>
        </w:rPr>
        <w:t>III :</w:t>
      </w:r>
      <w:proofErr w:type="gramEnd"/>
      <w:r w:rsidRPr="0081068B">
        <w:rPr>
          <w:rFonts w:ascii="Tahoma" w:hAnsi="Tahoma" w:cs="Tahoma"/>
          <w:color w:val="003366"/>
          <w:sz w:val="16"/>
          <w:szCs w:val="16"/>
        </w:rPr>
        <w:t xml:space="preserve"> Nível de qualificação da formação (c/ equivalência ao ensino secundário)</w:t>
      </w:r>
    </w:p>
    <w:p w:rsidR="006931AB" w:rsidRPr="0081068B" w:rsidRDefault="006931AB" w:rsidP="006931AB">
      <w:pPr>
        <w:spacing w:line="360" w:lineRule="auto"/>
        <w:rPr>
          <w:rFonts w:ascii="Tahoma" w:hAnsi="Tahoma" w:cs="Tahoma"/>
          <w:sz w:val="16"/>
          <w:szCs w:val="16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</w:t>
      </w:r>
      <w:proofErr w:type="gramEnd"/>
      <w:r w:rsidRPr="00466C9E">
        <w:rPr>
          <w:rFonts w:ascii="Tahoma" w:hAnsi="Tahoma" w:cs="Tahoma"/>
          <w:b/>
          <w:color w:val="003366"/>
          <w:sz w:val="20"/>
          <w:szCs w:val="20"/>
        </w:rPr>
        <w:t xml:space="preserve">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Indique</w:t>
      </w:r>
      <w:proofErr w:type="gramEnd"/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 cursos de pós – graduação,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Pr="0092177F" w:rsidRDefault="006931AB" w:rsidP="006931AB">
      <w:pPr>
        <w:spacing w:line="360" w:lineRule="auto"/>
        <w:rPr>
          <w:b/>
          <w:sz w:val="16"/>
          <w:szCs w:val="16"/>
        </w:rPr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:rsidR="006931AB" w:rsidRPr="0081068B" w:rsidRDefault="006931AB" w:rsidP="006931AB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6931AB" w:rsidRPr="00A2176F" w:rsidTr="0077415F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ind w:left="1440"/>
        <w:rPr>
          <w:b/>
          <w:sz w:val="22"/>
          <w:szCs w:val="22"/>
        </w:rPr>
      </w:pPr>
    </w:p>
    <w:p w:rsidR="006931AB" w:rsidRPr="0092177F" w:rsidRDefault="006931AB" w:rsidP="006931AB">
      <w:pPr>
        <w:spacing w:line="360" w:lineRule="auto"/>
        <w:ind w:left="1440"/>
        <w:rPr>
          <w:b/>
          <w:sz w:val="16"/>
          <w:szCs w:val="16"/>
        </w:rPr>
      </w:pPr>
    </w:p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directamente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:rsidR="006931AB" w:rsidRDefault="006931AB" w:rsidP="006931AB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6931AB" w:rsidRPr="00492A00" w:rsidTr="0077415F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actual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2740" w:type="dxa"/>
            <w:vMerge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3A232C" w:rsidRDefault="003A232C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Pr="00492A00" w:rsidRDefault="006931AB" w:rsidP="006931AB">
      <w:pPr>
        <w:spacing w:line="360" w:lineRule="auto"/>
        <w:rPr>
          <w:b/>
          <w:sz w:val="18"/>
          <w:szCs w:val="18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sz w:val="20"/>
          <w:szCs w:val="20"/>
        </w:rPr>
      </w:pPr>
    </w:p>
    <w:p w:rsidR="006931AB" w:rsidRDefault="006931AB" w:rsidP="006931AB">
      <w:pPr>
        <w:spacing w:line="360" w:lineRule="auto"/>
        <w:rPr>
          <w:rFonts w:cs="Arial"/>
          <w:b/>
          <w:sz w:val="22"/>
          <w:szCs w:val="22"/>
        </w:rPr>
      </w:pPr>
    </w:p>
    <w:p w:rsidR="006931AB" w:rsidRPr="00466C9E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Actividade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b/>
          <w:sz w:val="18"/>
          <w:szCs w:val="18"/>
        </w:rPr>
      </w:pPr>
    </w:p>
    <w:p w:rsidR="006931AB" w:rsidRPr="00373BC3" w:rsidRDefault="006931AB" w:rsidP="006931AB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:rsidR="006931AB" w:rsidRPr="00492A00" w:rsidRDefault="006931AB" w:rsidP="006931AB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6931AB" w:rsidRPr="00492A00" w:rsidTr="0077415F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:rsidR="006931AB" w:rsidRPr="00492A00" w:rsidRDefault="006931AB" w:rsidP="0077415F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:rsidR="006931AB" w:rsidRPr="00492A00" w:rsidRDefault="006931AB" w:rsidP="0077415F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373BC3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:rsidR="006931AB" w:rsidRPr="00373BC3" w:rsidRDefault="006931AB" w:rsidP="006931AB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directamente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6931AB" w:rsidRPr="004123C6" w:rsidTr="0077415F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:rsidR="006931AB" w:rsidRPr="004C3330" w:rsidRDefault="006931AB" w:rsidP="0077415F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6931AB" w:rsidRPr="004123C6" w:rsidTr="0077415F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:rsidR="006931AB" w:rsidRPr="004C3330" w:rsidRDefault="006931AB" w:rsidP="0077415F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A50520" w:rsidRDefault="006931AB" w:rsidP="0077415F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:rsidR="006931AB" w:rsidRPr="00A50520" w:rsidRDefault="006931AB" w:rsidP="0077415F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proofErr w:type="gramStart"/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</w:t>
      </w:r>
      <w:proofErr w:type="gramEnd"/>
      <w:r w:rsidRPr="00B059B3">
        <w:rPr>
          <w:rFonts w:ascii="Tahoma" w:hAnsi="Tahoma" w:cs="Tahoma"/>
          <w:b/>
          <w:color w:val="003366"/>
          <w:sz w:val="20"/>
          <w:szCs w:val="20"/>
        </w:rPr>
        <w:t xml:space="preserve"> funções e actividades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:rsidR="006931AB" w:rsidRDefault="006931AB" w:rsidP="006931AB">
      <w:pPr>
        <w:tabs>
          <w:tab w:val="left" w:pos="8647"/>
        </w:tabs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C55A21" w:rsidRDefault="006931AB" w:rsidP="006931AB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proofErr w:type="gramStart"/>
      <w:r w:rsidRPr="00C55A21">
        <w:rPr>
          <w:rFonts w:ascii="Tahoma" w:hAnsi="Tahoma" w:cs="Tahoma"/>
          <w:b/>
          <w:color w:val="4BACC6"/>
          <w:sz w:val="20"/>
          <w:szCs w:val="20"/>
        </w:rPr>
        <w:t>5.1 No</w:t>
      </w:r>
      <w:proofErr w:type="gramEnd"/>
      <w:r w:rsidRPr="00C55A21">
        <w:rPr>
          <w:rFonts w:ascii="Tahoma" w:hAnsi="Tahoma" w:cs="Tahoma"/>
          <w:b/>
          <w:color w:val="4BACC6"/>
          <w:sz w:val="20"/>
          <w:szCs w:val="20"/>
        </w:rPr>
        <w:t xml:space="preserve">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</w:pPr>
    </w:p>
    <w:p w:rsidR="006931AB" w:rsidRDefault="006931AB" w:rsidP="006931AB">
      <w:pPr>
        <w:tabs>
          <w:tab w:val="left" w:pos="8647"/>
        </w:tabs>
      </w:pPr>
    </w:p>
    <w:p w:rsidR="006931AB" w:rsidRPr="00CC76A5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:rsidR="006931AB" w:rsidRDefault="006931AB" w:rsidP="006931AB">
      <w:pPr>
        <w:tabs>
          <w:tab w:val="left" w:pos="2205"/>
        </w:tabs>
        <w:spacing w:line="480" w:lineRule="auto"/>
        <w:rPr>
          <w:rFonts w:ascii="Tahoma" w:hAnsi="Tahoma" w:cs="Tahoma"/>
          <w:i/>
          <w:color w:val="003366"/>
          <w:sz w:val="20"/>
          <w:szCs w:val="20"/>
        </w:rPr>
      </w:pPr>
      <w:r>
        <w:rPr>
          <w:rFonts w:ascii="Tahoma" w:hAnsi="Tahoma" w:cs="Tahoma"/>
          <w:i/>
          <w:color w:val="003366"/>
          <w:sz w:val="20"/>
          <w:szCs w:val="20"/>
        </w:rPr>
        <w:tab/>
      </w:r>
    </w:p>
    <w:p w:rsidR="006931AB" w:rsidRPr="00A547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A547B3">
        <w:rPr>
          <w:rFonts w:ascii="Tahoma" w:hAnsi="Tahoma" w:cs="Tahoma"/>
          <w:b/>
          <w:color w:val="003366"/>
          <w:sz w:val="20"/>
          <w:szCs w:val="20"/>
        </w:rPr>
        <w:t>Se é titular da categoria e se encontra a exercer funções idênticas às do (s) posto (s) de trabalho publicitado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(s)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ou, en</w:t>
      </w:r>
      <w:r>
        <w:rPr>
          <w:rFonts w:ascii="Tahoma" w:hAnsi="Tahoma" w:cs="Tahoma"/>
          <w:b/>
          <w:color w:val="003366"/>
          <w:sz w:val="20"/>
          <w:szCs w:val="20"/>
        </w:rPr>
        <w:t>contrando-se em SME, as exerceu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 por último e </w:t>
      </w:r>
      <w:r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pretende usar da prerrogativa de afastamento dos métodos de selecção obrigatórios</w:t>
      </w:r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, nos termos do </w:t>
      </w:r>
      <w:proofErr w:type="gramStart"/>
      <w:r w:rsidRPr="00A547B3">
        <w:rPr>
          <w:rFonts w:ascii="Tahoma" w:hAnsi="Tahoma" w:cs="Tahoma"/>
          <w:b/>
          <w:color w:val="003366"/>
          <w:sz w:val="20"/>
          <w:szCs w:val="20"/>
        </w:rPr>
        <w:t>n.º</w:t>
      </w:r>
      <w:proofErr w:type="gramEnd"/>
      <w:r w:rsidRPr="00A547B3">
        <w:rPr>
          <w:rFonts w:ascii="Tahoma" w:hAnsi="Tahoma" w:cs="Tahoma"/>
          <w:b/>
          <w:color w:val="003366"/>
          <w:sz w:val="20"/>
          <w:szCs w:val="20"/>
        </w:rPr>
        <w:t xml:space="preserve">2 do artigo 53º, assinale a seguinte declaração: </w:t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A547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6931AB" w:rsidRPr="00241275" w:rsidTr="0077415F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91DC5" w:rsidRDefault="006931AB" w:rsidP="0077415F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“Declaro que afasto os métodos de selecção obrigatórios,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Avaliação curricular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Entrevista de avaliação de competências,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e opto pelos métodos 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Prova de conhecimentos 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e</w:t>
            </w:r>
            <w:r w:rsidRPr="00291DC5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Avaliação psicológica</w:t>
            </w:r>
            <w:r w:rsidRPr="00291DC5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tabs>
          <w:tab w:val="left" w:pos="8647"/>
        </w:tabs>
        <w:spacing w:line="480" w:lineRule="auto"/>
      </w:pPr>
    </w:p>
    <w:p w:rsidR="006931AB" w:rsidRPr="00062476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p w:rsidR="006931AB" w:rsidRPr="00062476" w:rsidRDefault="006931AB" w:rsidP="006931AB">
      <w:pPr>
        <w:spacing w:line="480" w:lineRule="auto"/>
        <w:jc w:val="both"/>
        <w:rPr>
          <w:rFonts w:ascii="Tahoma" w:hAnsi="Tahoma" w:cs="Tahoma"/>
          <w:b/>
          <w:color w:val="FFFFFF"/>
          <w:sz w:val="20"/>
          <w:szCs w:val="20"/>
        </w:rPr>
      </w:pP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6931AB" w:rsidRPr="00241275" w:rsidTr="0077415F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062476" w:rsidRDefault="006931AB" w:rsidP="0077415F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“ 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8º da </w:t>
            </w:r>
            <w:smartTag w:uri="SmartTagTypeLegixLinks" w:element="LegixLinks">
              <w:smartTagPr>
                <w:attr w:name="NO_CONTEXT" w:val="L 12-A/2008"/>
              </w:smartTagPr>
              <w:r w:rsidRPr="00062476">
                <w:rPr>
                  <w:rFonts w:ascii="Tahoma" w:hAnsi="Tahoma" w:cs="Tahoma"/>
                  <w:i/>
                  <w:color w:val="003366"/>
                  <w:sz w:val="20"/>
                  <w:szCs w:val="20"/>
                </w:rPr>
                <w:t>Lei 12-A/2008</w:t>
              </w:r>
            </w:smartTag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de 27/02 e, se for o</w:t>
            </w:r>
            <w:r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caso, os requisitos exigidos na subalínea</w:t>
            </w:r>
            <w:r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v) da alínea d) do n.º 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do artigo 2</w:t>
            </w:r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7.º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da </w:t>
            </w:r>
            <w:smartTag w:uri="SmartTagTypeLegixLinks" w:element="LegixLinks">
              <w:smartTagPr>
                <w:attr w:name="NO_CONTEXT" w:val="P 83-A"/>
              </w:smartTagPr>
              <w:r w:rsidRPr="00062476">
                <w:rPr>
                  <w:rFonts w:ascii="Tahoma" w:hAnsi="Tahoma" w:cs="Tahoma"/>
                  <w:b/>
                  <w:i/>
                  <w:color w:val="003366"/>
                  <w:sz w:val="20"/>
                  <w:szCs w:val="20"/>
                </w:rPr>
                <w:t>Portaria</w:t>
              </w:r>
              <w:r>
                <w:rPr>
                  <w:rFonts w:ascii="Tahoma" w:hAnsi="Tahoma" w:cs="Tahoma"/>
                  <w:b/>
                  <w:i/>
                  <w:color w:val="003366"/>
                  <w:sz w:val="20"/>
                  <w:szCs w:val="20"/>
                </w:rPr>
                <w:t xml:space="preserve"> n.º 83-A</w:t>
              </w:r>
            </w:smartTag>
            <w:r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 xml:space="preserve"> /2009 de 22/01</w:t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241275" w:rsidRDefault="006931AB" w:rsidP="0077415F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:rsidR="006931AB" w:rsidRPr="00E65392" w:rsidRDefault="006931AB" w:rsidP="0077415F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241275" w:rsidTr="0077415F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:rsidR="006931AB" w:rsidRPr="00241275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Default="006931AB" w:rsidP="006931AB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062476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:rsidR="006931AB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3F1D64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selecção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Pr="003F1D64" w:rsidRDefault="006931AB" w:rsidP="006931AB">
      <w:pPr>
        <w:rPr>
          <w:rFonts w:ascii="Tahoma" w:hAnsi="Tahoma" w:cs="Tahoma"/>
          <w:b/>
          <w:color w:val="003366"/>
          <w:sz w:val="20"/>
          <w:szCs w:val="20"/>
        </w:rPr>
      </w:pPr>
    </w:p>
    <w:p w:rsidR="006931AB" w:rsidRPr="00B059B3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92177F" w:rsidRDefault="006931AB" w:rsidP="006931AB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proofErr w:type="gramStart"/>
      <w:r>
        <w:rPr>
          <w:rFonts w:ascii="Tahoma" w:hAnsi="Tahoma" w:cs="Tahoma"/>
          <w:b/>
          <w:color w:val="FFFFFF"/>
          <w:sz w:val="20"/>
          <w:szCs w:val="20"/>
        </w:rPr>
        <w:t xml:space="preserve">(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f</w:t>
      </w:r>
      <w:proofErr w:type="gramEnd"/>
      <w:r w:rsidRPr="007F1576">
        <w:rPr>
          <w:rFonts w:ascii="Tahoma" w:hAnsi="Tahoma" w:cs="Tahoma"/>
          <w:i/>
          <w:color w:val="FFFFFF"/>
          <w:sz w:val="20"/>
          <w:szCs w:val="20"/>
        </w:rPr>
        <w:t>), nº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27.º, da </w:t>
      </w:r>
      <w:smartTag w:uri="SmartTagTypeLegixLinks" w:element="LegixLinks">
        <w:smartTagPr>
          <w:attr w:name="NO_CONTEXT" w:val="P 83-A"/>
        </w:smartTagPr>
        <w:r w:rsidRPr="007F1576">
          <w:rPr>
            <w:rFonts w:ascii="Tahoma" w:hAnsi="Tahoma" w:cs="Tahoma"/>
            <w:i/>
            <w:color w:val="FFFFFF"/>
            <w:sz w:val="20"/>
            <w:szCs w:val="20"/>
          </w:rPr>
          <w:t>Portaria  n.º 83-A</w:t>
        </w:r>
      </w:smartTag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 /2009 de 22/01</w:t>
      </w:r>
      <w:r>
        <w:rPr>
          <w:rFonts w:ascii="Tahoma" w:hAnsi="Tahoma" w:cs="Tahoma"/>
          <w:i/>
          <w:color w:val="FFFFFF"/>
          <w:sz w:val="20"/>
          <w:szCs w:val="20"/>
        </w:rPr>
        <w:t xml:space="preserve"> </w:t>
      </w:r>
      <w:r w:rsidRPr="0092177F">
        <w:rPr>
          <w:rFonts w:ascii="Tahoma" w:hAnsi="Tahoma" w:cs="Tahoma"/>
          <w:b/>
          <w:color w:val="FFFFFF"/>
          <w:sz w:val="20"/>
          <w:szCs w:val="20"/>
        </w:rPr>
        <w:t>)</w:t>
      </w:r>
    </w:p>
    <w:p w:rsidR="006931AB" w:rsidRDefault="006931AB" w:rsidP="006931AB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:rsidR="006931AB" w:rsidRPr="007F1576" w:rsidRDefault="006931AB" w:rsidP="006931AB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:rsidR="006931AB" w:rsidRDefault="006931AB" w:rsidP="006931AB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6931AB" w:rsidRPr="00A2176F" w:rsidTr="0077415F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31AB" w:rsidRPr="00A2176F" w:rsidRDefault="006931AB" w:rsidP="0077415F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931AB" w:rsidRPr="00176A27" w:rsidRDefault="006931AB" w:rsidP="0077415F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:rsidR="006931AB" w:rsidRPr="00A2176F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B059B3" w:rsidRDefault="006931AB" w:rsidP="006931AB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6931AB" w:rsidRPr="004123C6" w:rsidTr="0077415F">
        <w:trPr>
          <w:trHeight w:val="340"/>
        </w:trPr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:rsidR="006931AB" w:rsidRPr="004123C6" w:rsidRDefault="006931AB" w:rsidP="0077415F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170F11" w:rsidRDefault="006931AB" w:rsidP="006931AB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:rsidR="006931AB" w:rsidRDefault="006931AB" w:rsidP="006931AB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31AB" w:rsidRPr="00C3216D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:rsidR="006931AB" w:rsidRPr="002F702F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6931AB" w:rsidRPr="00067B28" w:rsidTr="0077415F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C3216D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Declaração a que se refere ii), d), nº1 Artigo 27.º 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:rsidR="006931AB" w:rsidRPr="00466C9E" w:rsidRDefault="006931AB" w:rsidP="0077415F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:rsidR="006931AB" w:rsidRPr="00067B28" w:rsidRDefault="006931AB" w:rsidP="0077415F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:rsidR="006931AB" w:rsidRDefault="006931AB" w:rsidP="006931AB">
      <w:pPr>
        <w:rPr>
          <w:rFonts w:ascii="Tahoma" w:hAnsi="Tahoma" w:cs="Tahoma"/>
          <w:color w:val="003366"/>
          <w:sz w:val="20"/>
          <w:szCs w:val="20"/>
        </w:rPr>
      </w:pPr>
    </w:p>
    <w:p w:rsidR="006931AB" w:rsidRPr="00E446FA" w:rsidRDefault="006931AB" w:rsidP="006931AB">
      <w:pPr>
        <w:rPr>
          <w:rFonts w:ascii="Tahoma" w:hAnsi="Tahoma" w:cs="Tahoma"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Default="006931AB" w:rsidP="006931AB">
      <w:pPr>
        <w:rPr>
          <w:rFonts w:ascii="Tahoma" w:hAnsi="Tahoma" w:cs="Tahoma"/>
          <w:b/>
          <w:color w:val="003366"/>
          <w:sz w:val="16"/>
          <w:szCs w:val="16"/>
        </w:rPr>
      </w:pPr>
    </w:p>
    <w:p w:rsidR="006931AB" w:rsidRPr="005F426F" w:rsidRDefault="006931AB" w:rsidP="006931AB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Pr="00E446FA">
        <w:rPr>
          <w:rFonts w:ascii="Tahoma" w:hAnsi="Tahoma" w:cs="Tahoma"/>
          <w:color w:val="003366"/>
          <w:sz w:val="16"/>
          <w:szCs w:val="16"/>
        </w:rPr>
        <w:t>Relação jurídica de emprego público previamente estabelecida, quando exista, bem como da carreira e categoria de que seja titular, da actividade que executa e do órgão ou serviço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1" w:name="_PictureBullets"/>
      <w:bookmarkEnd w:id="1"/>
    </w:p>
    <w:p w:rsidR="006931AB" w:rsidRDefault="006931AB"/>
    <w:sectPr w:rsidR="006931AB" w:rsidSect="00AD6149">
      <w:footerReference w:type="default" r:id="rId6"/>
      <w:pgSz w:w="11906" w:h="16838"/>
      <w:pgMar w:top="1440" w:right="1080" w:bottom="1440" w:left="108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60" w:rsidRDefault="00327460">
      <w:r>
        <w:separator/>
      </w:r>
    </w:p>
  </w:endnote>
  <w:endnote w:type="continuationSeparator" w:id="0">
    <w:p w:rsidR="00327460" w:rsidRDefault="0032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Faculdade de Medicina Veterinária da Universidade de Lisboa</w:t>
    </w:r>
  </w:p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Avenida da Universidade Técnica | 1300-477 Lisboa | Portugal</w:t>
    </w:r>
  </w:p>
  <w:p w:rsidR="00AD6149" w:rsidRPr="00614DC3" w:rsidRDefault="00AD6149" w:rsidP="00AD6149">
    <w:pPr>
      <w:pStyle w:val="Rodap"/>
      <w:jc w:val="center"/>
      <w:rPr>
        <w:rFonts w:ascii="Tahoma" w:hAnsi="Tahoma" w:cs="Tahoma"/>
        <w:b/>
        <w:color w:val="365F91"/>
        <w:sz w:val="16"/>
        <w:szCs w:val="16"/>
      </w:rPr>
    </w:pPr>
    <w:r w:rsidRPr="00614DC3">
      <w:rPr>
        <w:rFonts w:ascii="Tahoma" w:hAnsi="Tahoma" w:cs="Tahoma"/>
        <w:b/>
        <w:color w:val="365F91"/>
        <w:sz w:val="16"/>
        <w:szCs w:val="16"/>
      </w:rPr>
      <w:t>www.fmv.ulisboa.pt</w:t>
    </w:r>
  </w:p>
  <w:p w:rsidR="003A232C" w:rsidRDefault="003A232C" w:rsidP="00AD61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60" w:rsidRDefault="00327460">
      <w:r>
        <w:separator/>
      </w:r>
    </w:p>
  </w:footnote>
  <w:footnote w:type="continuationSeparator" w:id="0">
    <w:p w:rsidR="00327460" w:rsidRDefault="00327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1AB"/>
    <w:rsid w:val="00154E67"/>
    <w:rsid w:val="00327460"/>
    <w:rsid w:val="003A232C"/>
    <w:rsid w:val="003E5C47"/>
    <w:rsid w:val="00426D31"/>
    <w:rsid w:val="004C1A18"/>
    <w:rsid w:val="00614DC3"/>
    <w:rsid w:val="006931AB"/>
    <w:rsid w:val="0077415F"/>
    <w:rsid w:val="00893EA7"/>
    <w:rsid w:val="0096588E"/>
    <w:rsid w:val="009D2E32"/>
    <w:rsid w:val="00A91E7A"/>
    <w:rsid w:val="00A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martTagTypeLegixLinks" w:name="LegixLink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893141-062A-4B25-8AFE-9223DD0F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6931A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rsid w:val="006931AB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6931AB"/>
  </w:style>
  <w:style w:type="character" w:customStyle="1" w:styleId="RodapCarcter">
    <w:name w:val="Rodapé Carácter"/>
    <w:link w:val="Rodap"/>
    <w:rsid w:val="006931AB"/>
    <w:rPr>
      <w:rFonts w:eastAsia="SimSun"/>
      <w:sz w:val="24"/>
      <w:szCs w:val="24"/>
      <w:lang w:val="pt-PT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CANDIDATURA AO PROCEDIMENTO CONCURSAL</vt:lpstr>
    </vt:vector>
  </TitlesOfParts>
  <Company>SEF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CANDIDATURA AO PROCEDIMENTO CONCURSAL</dc:title>
  <dc:subject/>
  <dc:creator>IAC</dc:creator>
  <cp:keywords/>
  <cp:lastModifiedBy>cristina maria pereira</cp:lastModifiedBy>
  <cp:revision>2</cp:revision>
  <cp:lastPrinted>2016-06-08T18:27:00Z</cp:lastPrinted>
  <dcterms:created xsi:type="dcterms:W3CDTF">2019-09-27T15:35:00Z</dcterms:created>
  <dcterms:modified xsi:type="dcterms:W3CDTF">2019-09-27T15:35:00Z</dcterms:modified>
</cp:coreProperties>
</file>